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98" w:rsidRPr="00926253" w:rsidRDefault="00AD3E98" w:rsidP="00AD3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253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Uznesenia </w:t>
      </w:r>
    </w:p>
    <w:p w:rsidR="00AD3E98" w:rsidRPr="00926253" w:rsidRDefault="00AD3E98" w:rsidP="00AD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6253">
        <w:rPr>
          <w:rFonts w:ascii="Times New Roman" w:hAnsi="Times New Roman" w:cs="Times New Roman"/>
          <w:b/>
          <w:sz w:val="28"/>
          <w:szCs w:val="28"/>
        </w:rPr>
        <w:t>. riadne  zasadnutia Obecného zastupiteľstva   v Ruskovciach</w:t>
      </w:r>
    </w:p>
    <w:p w:rsidR="00AD3E98" w:rsidRDefault="00AD3E98" w:rsidP="00AD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 dňa 30.11</w:t>
      </w:r>
      <w:r w:rsidRPr="00926253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D3E98" w:rsidRDefault="00AD3E98" w:rsidP="00AD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č.27</w:t>
      </w:r>
    </w:p>
    <w:p w:rsidR="00AD3E98" w:rsidRDefault="00AD3E98" w:rsidP="00AD3E98">
      <w:pPr>
        <w:rPr>
          <w:rFonts w:ascii="Times New Roman" w:hAnsi="Times New Roman" w:cs="Times New Roman"/>
          <w:b/>
          <w:sz w:val="24"/>
          <w:szCs w:val="24"/>
        </w:rPr>
      </w:pP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Stanovisko hlavného kontrolóra k Návrhu rozpočtu obce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Ruskovce</w:t>
      </w: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berie na vedomie</w:t>
      </w: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----------------------------------------------------</w:t>
      </w: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č.28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Rozpočtu obce na rok 2024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</w:t>
      </w: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zastupiteľstvo schvaľuje jednohlasne</w:t>
      </w:r>
    </w:p>
    <w:p w:rsidR="00AD3E9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--------------------------------------------------------</w:t>
      </w: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č.29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Plán kontrolnej činnosti hlavného kontrolóra na 1. polrok 2024</w:t>
      </w: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berie na vedomie</w:t>
      </w:r>
    </w:p>
    <w:p w:rsidR="00AD3E9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--------------------------------------------------------</w:t>
      </w:r>
    </w:p>
    <w:p w:rsidR="00AD3E98" w:rsidRPr="004835A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3E98" w:rsidRPr="004835A8" w:rsidRDefault="00AD3E98" w:rsidP="00AD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č.30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Návrhu   VZN   obce Ruskovce  č.1/2023 o miestnych  daniach a miestnom poplatku za komunálne odpady a drobné stavebné odpady   na území obce  na kalendárny rok 2024 a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nasledujúce zdaňovacie  obdobia</w:t>
      </w: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-------------------------------------------------------------</w:t>
      </w:r>
    </w:p>
    <w:p w:rsidR="00AD3E9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č.31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Úprava rozpočtu č.4/2023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</w:t>
      </w: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0699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----------------------------------------------------------------------</w:t>
      </w: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č.32</w:t>
      </w:r>
    </w:p>
    <w:p w:rsidR="00AD3E98" w:rsidRPr="004835A8" w:rsidRDefault="00AD3E98" w:rsidP="00AD3E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Plán kultúrnych podujatí na rok 2024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Február – Karneval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Marec- Výzdoba, ozdoby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Apríl – Stavanie mája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Máj-Deň matiek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Jún – MDD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August- Vatra na Skale s turistami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Október – Úcta k starším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November – Vianočné trhy</w:t>
      </w:r>
    </w:p>
    <w:p w:rsidR="00AD3E98" w:rsidRPr="009263AE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December – Mikuláš, </w:t>
      </w:r>
      <w:proofErr w:type="spellStart"/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>Disco</w:t>
      </w:r>
      <w:proofErr w:type="spellEnd"/>
      <w:r w:rsidRPr="009263A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 deti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</w:t>
      </w:r>
    </w:p>
    <w:p w:rsidR="00AD3E98" w:rsidRPr="004835A8" w:rsidRDefault="00AD3E98" w:rsidP="00AD3E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0699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AD3E9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----------------------------------------------------------------------</w:t>
      </w:r>
      <w:bookmarkStart w:id="0" w:name="_GoBack"/>
      <w:bookmarkEnd w:id="0"/>
    </w:p>
    <w:p w:rsidR="00AD3E98" w:rsidRPr="004835A8" w:rsidRDefault="00AD3E98" w:rsidP="00AD3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D3E98" w:rsidRDefault="00AD3E98" w:rsidP="00AD3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........................................</w:t>
      </w:r>
    </w:p>
    <w:p w:rsidR="00AD3E98" w:rsidRDefault="00AD3E98" w:rsidP="00AD3E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Ruskovciach, 04.12.2023                                                                        Marián Adamec</w:t>
      </w:r>
    </w:p>
    <w:p w:rsidR="008368E3" w:rsidRDefault="00AD3E98" w:rsidP="00AD3E98"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sectPr w:rsidR="0083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8"/>
    <w:rsid w:val="008368E3"/>
    <w:rsid w:val="00A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78B3-A946-4D45-9008-1E21286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2023-12-05T11:21:00Z</dcterms:created>
  <dcterms:modified xsi:type="dcterms:W3CDTF">2023-12-05T11:22:00Z</dcterms:modified>
</cp:coreProperties>
</file>